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615DF2" w:rsidRPr="00615DF2">
        <w:rPr>
          <w:b/>
          <w:i/>
        </w:rPr>
        <w:t>Выполнение очередных режимно-наладочных испытаний на 2-х паровых (паровой котел BAHR 12 2000 HPEC – 1 шт, паровой котел BAHR 12 1500 HPEC – 1 шт) и 3-х водогрейных котлах (водогрейный котел RENDMAX R3410 – 3 шт) и на установке умягчения воды (AquaHard SFL 0/020-5200/ТС ) с составлением отчета и выдачей режимных карт.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27"/>
        <w:gridCol w:w="3896"/>
        <w:gridCol w:w="1447"/>
        <w:gridCol w:w="1447"/>
        <w:gridCol w:w="1606"/>
        <w:gridCol w:w="1444"/>
      </w:tblGrid>
      <w:tr w:rsidR="00615DF2" w:rsidRPr="000D419D" w:rsidTr="00A16DC3">
        <w:trPr>
          <w:trHeight w:val="685"/>
        </w:trPr>
        <w:tc>
          <w:tcPr>
            <w:tcW w:w="300" w:type="pct"/>
          </w:tcPr>
          <w:p w:rsidR="00615DF2" w:rsidRPr="000D419D" w:rsidRDefault="00615DF2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615DF2" w:rsidRPr="000D419D" w:rsidRDefault="00615DF2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61" w:type="pct"/>
          </w:tcPr>
          <w:p w:rsidR="00615DF2" w:rsidRPr="000D419D" w:rsidRDefault="00615DF2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691" w:type="pct"/>
          </w:tcPr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Кол-во, шт</w:t>
            </w:r>
          </w:p>
        </w:tc>
        <w:tc>
          <w:tcPr>
            <w:tcW w:w="691" w:type="pct"/>
          </w:tcPr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</w:p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689" w:type="pct"/>
          </w:tcPr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A16DC3" w:rsidRPr="00615DF2" w:rsidTr="00A16DC3">
        <w:trPr>
          <w:trHeight w:val="286"/>
        </w:trPr>
        <w:tc>
          <w:tcPr>
            <w:tcW w:w="5000" w:type="pct"/>
            <w:gridSpan w:val="6"/>
          </w:tcPr>
          <w:p w:rsidR="00A16DC3" w:rsidRPr="00615DF2" w:rsidRDefault="00A16DC3" w:rsidP="00615DF2">
            <w:pPr>
              <w:jc w:val="center"/>
              <w:rPr>
                <w:b/>
                <w:sz w:val="22"/>
                <w:szCs w:val="22"/>
              </w:rPr>
            </w:pPr>
            <w:r w:rsidRPr="00615DF2">
              <w:rPr>
                <w:b/>
                <w:sz w:val="22"/>
                <w:szCs w:val="22"/>
              </w:rPr>
              <w:t>Выполнение очередных режимно-наладочных испытаний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16DC3">
              <w:rPr>
                <w:b/>
                <w:sz w:val="22"/>
                <w:szCs w:val="22"/>
              </w:rPr>
              <w:t>с составлением</w:t>
            </w:r>
            <w:r>
              <w:rPr>
                <w:b/>
                <w:sz w:val="22"/>
                <w:szCs w:val="22"/>
              </w:rPr>
              <w:t xml:space="preserve"> отчета и выдачей режимных карт</w:t>
            </w:r>
          </w:p>
        </w:tc>
      </w:tr>
      <w:tr w:rsidR="00615DF2" w:rsidRPr="000D419D" w:rsidTr="00A16DC3">
        <w:trPr>
          <w:trHeight w:val="436"/>
        </w:trPr>
        <w:tc>
          <w:tcPr>
            <w:tcW w:w="300" w:type="pct"/>
          </w:tcPr>
          <w:p w:rsidR="00615DF2" w:rsidRPr="000D419D" w:rsidRDefault="00615DF2" w:rsidP="00112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1" w:type="pct"/>
          </w:tcPr>
          <w:p w:rsidR="00615DF2" w:rsidRPr="000D419D" w:rsidRDefault="00615DF2" w:rsidP="00112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615DF2">
              <w:rPr>
                <w:b/>
                <w:sz w:val="22"/>
                <w:szCs w:val="22"/>
              </w:rPr>
              <w:t>арово</w:t>
            </w:r>
            <w:r>
              <w:rPr>
                <w:b/>
                <w:sz w:val="22"/>
                <w:szCs w:val="22"/>
              </w:rPr>
              <w:t xml:space="preserve">й котел BAHR 12 2000 HPEC </w:t>
            </w:r>
          </w:p>
        </w:tc>
        <w:tc>
          <w:tcPr>
            <w:tcW w:w="691" w:type="pct"/>
          </w:tcPr>
          <w:p w:rsidR="00615DF2" w:rsidRPr="000D419D" w:rsidRDefault="00615DF2" w:rsidP="0061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1" w:type="pct"/>
          </w:tcPr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9" w:type="pct"/>
          </w:tcPr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</w:p>
        </w:tc>
      </w:tr>
      <w:tr w:rsidR="00615DF2" w:rsidRPr="000D419D" w:rsidTr="00A16DC3">
        <w:trPr>
          <w:trHeight w:val="286"/>
        </w:trPr>
        <w:tc>
          <w:tcPr>
            <w:tcW w:w="300" w:type="pct"/>
          </w:tcPr>
          <w:p w:rsidR="00615DF2" w:rsidRPr="000D419D" w:rsidRDefault="00615DF2" w:rsidP="00112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61" w:type="pct"/>
          </w:tcPr>
          <w:p w:rsidR="00615DF2" w:rsidRPr="000D419D" w:rsidRDefault="00615DF2" w:rsidP="00112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615DF2">
              <w:rPr>
                <w:b/>
                <w:sz w:val="22"/>
                <w:szCs w:val="22"/>
              </w:rPr>
              <w:t>арово</w:t>
            </w:r>
            <w:r>
              <w:rPr>
                <w:b/>
                <w:sz w:val="22"/>
                <w:szCs w:val="22"/>
              </w:rPr>
              <w:t xml:space="preserve">й котел BAHR 12 1500 HPEC </w:t>
            </w:r>
          </w:p>
        </w:tc>
        <w:tc>
          <w:tcPr>
            <w:tcW w:w="691" w:type="pct"/>
          </w:tcPr>
          <w:p w:rsidR="00615DF2" w:rsidRPr="000D419D" w:rsidRDefault="00615DF2" w:rsidP="0061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1" w:type="pct"/>
          </w:tcPr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9" w:type="pct"/>
          </w:tcPr>
          <w:p w:rsidR="00615DF2" w:rsidRPr="000D419D" w:rsidRDefault="00615DF2" w:rsidP="00112E04">
            <w:pPr>
              <w:jc w:val="both"/>
              <w:rPr>
                <w:sz w:val="22"/>
                <w:szCs w:val="22"/>
              </w:rPr>
            </w:pPr>
          </w:p>
        </w:tc>
      </w:tr>
      <w:tr w:rsidR="00615DF2" w:rsidRPr="000D419D" w:rsidTr="00A16DC3">
        <w:trPr>
          <w:trHeight w:val="262"/>
        </w:trPr>
        <w:tc>
          <w:tcPr>
            <w:tcW w:w="300" w:type="pct"/>
          </w:tcPr>
          <w:p w:rsidR="00615DF2" w:rsidRPr="00052903" w:rsidRDefault="00052903" w:rsidP="00052903">
            <w:pPr>
              <w:jc w:val="center"/>
              <w:rPr>
                <w:b/>
                <w:sz w:val="22"/>
                <w:szCs w:val="22"/>
              </w:rPr>
            </w:pPr>
            <w:r w:rsidRPr="0005290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61" w:type="pct"/>
          </w:tcPr>
          <w:p w:rsidR="00615DF2" w:rsidRPr="008A4945" w:rsidRDefault="00615DF2" w:rsidP="008A49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615DF2">
              <w:rPr>
                <w:b/>
                <w:sz w:val="22"/>
                <w:szCs w:val="22"/>
              </w:rPr>
              <w:t>одогр</w:t>
            </w:r>
            <w:r w:rsidR="00052903">
              <w:rPr>
                <w:b/>
                <w:sz w:val="22"/>
                <w:szCs w:val="22"/>
              </w:rPr>
              <w:t xml:space="preserve">ейный котел RENDMAX R3410 </w:t>
            </w:r>
          </w:p>
        </w:tc>
        <w:tc>
          <w:tcPr>
            <w:tcW w:w="691" w:type="pct"/>
          </w:tcPr>
          <w:p w:rsidR="00615DF2" w:rsidRPr="000D419D" w:rsidRDefault="00615DF2" w:rsidP="0061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1" w:type="pct"/>
          </w:tcPr>
          <w:p w:rsidR="00615DF2" w:rsidRPr="000D419D" w:rsidRDefault="00615DF2" w:rsidP="00112E04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:rsidR="00615DF2" w:rsidRPr="000D419D" w:rsidRDefault="00615DF2" w:rsidP="00112E04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</w:tcPr>
          <w:p w:rsidR="00615DF2" w:rsidRPr="000D419D" w:rsidRDefault="00615DF2" w:rsidP="00112E04">
            <w:pPr>
              <w:rPr>
                <w:sz w:val="22"/>
                <w:szCs w:val="22"/>
              </w:rPr>
            </w:pPr>
          </w:p>
        </w:tc>
      </w:tr>
      <w:tr w:rsidR="00615DF2" w:rsidRPr="000D419D" w:rsidTr="00A16DC3">
        <w:trPr>
          <w:trHeight w:val="262"/>
        </w:trPr>
        <w:tc>
          <w:tcPr>
            <w:tcW w:w="300" w:type="pct"/>
          </w:tcPr>
          <w:p w:rsidR="00615DF2" w:rsidRPr="00052903" w:rsidRDefault="00052903" w:rsidP="00052903">
            <w:pPr>
              <w:jc w:val="center"/>
              <w:rPr>
                <w:b/>
                <w:sz w:val="22"/>
                <w:szCs w:val="22"/>
              </w:rPr>
            </w:pPr>
            <w:r w:rsidRPr="0005290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61" w:type="pct"/>
          </w:tcPr>
          <w:p w:rsidR="00615DF2" w:rsidRPr="008A4945" w:rsidRDefault="00052903" w:rsidP="00052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052903">
              <w:rPr>
                <w:b/>
                <w:sz w:val="22"/>
                <w:szCs w:val="22"/>
              </w:rPr>
              <w:t>становк</w:t>
            </w:r>
            <w:r>
              <w:rPr>
                <w:b/>
                <w:sz w:val="22"/>
                <w:szCs w:val="22"/>
              </w:rPr>
              <w:t xml:space="preserve">а умягчения воды </w:t>
            </w:r>
            <w:r w:rsidRPr="00052903">
              <w:rPr>
                <w:b/>
                <w:sz w:val="22"/>
                <w:szCs w:val="22"/>
              </w:rPr>
              <w:t>AquaHard SFL 0/020-5200/ТС</w:t>
            </w:r>
          </w:p>
        </w:tc>
        <w:tc>
          <w:tcPr>
            <w:tcW w:w="691" w:type="pct"/>
          </w:tcPr>
          <w:p w:rsidR="00615DF2" w:rsidRPr="000D419D" w:rsidRDefault="00A16DC3" w:rsidP="00A16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1" w:type="pct"/>
          </w:tcPr>
          <w:p w:rsidR="00615DF2" w:rsidRPr="000D419D" w:rsidRDefault="00615DF2" w:rsidP="00112E04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:rsidR="00615DF2" w:rsidRPr="000D419D" w:rsidRDefault="00615DF2" w:rsidP="00112E04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</w:tcPr>
          <w:p w:rsidR="00615DF2" w:rsidRPr="000D419D" w:rsidRDefault="00615DF2" w:rsidP="00112E04">
            <w:pPr>
              <w:rPr>
                <w:sz w:val="22"/>
                <w:szCs w:val="22"/>
              </w:rPr>
            </w:pPr>
          </w:p>
        </w:tc>
      </w:tr>
      <w:tr w:rsidR="00615DF2" w:rsidRPr="000D419D" w:rsidTr="00A16DC3">
        <w:trPr>
          <w:trHeight w:val="262"/>
        </w:trPr>
        <w:tc>
          <w:tcPr>
            <w:tcW w:w="300" w:type="pct"/>
          </w:tcPr>
          <w:p w:rsidR="00615DF2" w:rsidRDefault="00615DF2" w:rsidP="00112E04">
            <w:pPr>
              <w:rPr>
                <w:sz w:val="22"/>
                <w:szCs w:val="22"/>
              </w:rPr>
            </w:pPr>
          </w:p>
        </w:tc>
        <w:tc>
          <w:tcPr>
            <w:tcW w:w="1861" w:type="pct"/>
          </w:tcPr>
          <w:p w:rsidR="00615DF2" w:rsidRPr="008A4945" w:rsidRDefault="00615DF2" w:rsidP="008A4945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91" w:type="pct"/>
          </w:tcPr>
          <w:p w:rsidR="00615DF2" w:rsidRPr="000D419D" w:rsidRDefault="00615DF2" w:rsidP="00112E04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615DF2" w:rsidRPr="000D419D" w:rsidRDefault="00615DF2" w:rsidP="00112E04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:rsidR="00615DF2" w:rsidRPr="000D419D" w:rsidRDefault="00615DF2" w:rsidP="00112E04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</w:tcPr>
          <w:p w:rsidR="00615DF2" w:rsidRPr="000D419D" w:rsidRDefault="00615DF2" w:rsidP="00112E04">
            <w:pPr>
              <w:rPr>
                <w:sz w:val="22"/>
                <w:szCs w:val="22"/>
              </w:rPr>
            </w:pPr>
          </w:p>
        </w:tc>
      </w:tr>
    </w:tbl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2C4BC7" w:rsidRDefault="002C4BC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8F1069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A16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A16DC3">
              <w:t>В течение 20 рабочих дней с даты подписания сторонами</w:t>
            </w:r>
            <w:r w:rsidR="00A16DC3">
              <w:t xml:space="preserve"> </w:t>
            </w:r>
            <w:bookmarkStart w:id="0" w:name="_GoBack"/>
            <w:bookmarkEnd w:id="0"/>
            <w:r w:rsidR="00A16DC3">
              <w:t>договора подряда</w:t>
            </w:r>
            <w:r w:rsidR="0029768F" w:rsidRPr="0029768F">
              <w:t>.</w:t>
            </w:r>
            <w:r w:rsidR="00A42251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</w:t>
            </w:r>
            <w:r w:rsidRPr="00516691">
              <w:rPr>
                <w:rFonts w:eastAsiaTheme="minorHAnsi"/>
                <w:lang w:eastAsia="en-US"/>
              </w:rPr>
              <w:lastRenderedPageBreak/>
              <w:t>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565" w:rsidRDefault="004C1565">
      <w:r>
        <w:separator/>
      </w:r>
    </w:p>
  </w:endnote>
  <w:endnote w:type="continuationSeparator" w:id="0">
    <w:p w:rsidR="004C1565" w:rsidRDefault="004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4C1565" w:rsidP="0078486B">
    <w:pPr>
      <w:pStyle w:val="a4"/>
      <w:ind w:right="360"/>
    </w:pPr>
  </w:p>
  <w:p w:rsidR="000C081F" w:rsidRDefault="004C15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565" w:rsidRDefault="004C1565">
      <w:r>
        <w:separator/>
      </w:r>
    </w:p>
  </w:footnote>
  <w:footnote w:type="continuationSeparator" w:id="0">
    <w:p w:rsidR="004C1565" w:rsidRDefault="004C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40C6"/>
    <w:rsid w:val="00A04E79"/>
    <w:rsid w:val="00A115D4"/>
    <w:rsid w:val="00A14AFE"/>
    <w:rsid w:val="00A16DC3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D91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30039D2-6968-4738-B3F3-CED6560B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109</cp:revision>
  <cp:lastPrinted>2020-10-12T13:22:00Z</cp:lastPrinted>
  <dcterms:created xsi:type="dcterms:W3CDTF">2023-03-15T08:49:00Z</dcterms:created>
  <dcterms:modified xsi:type="dcterms:W3CDTF">2025-02-18T11:29:00Z</dcterms:modified>
</cp:coreProperties>
</file>